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3FB1C" w14:textId="1DC7B3A0" w:rsidR="0084350D" w:rsidRDefault="00E46C67" w:rsidP="002B4C12">
      <w:pPr>
        <w:spacing w:afterLines="50" w:after="180" w:line="500" w:lineRule="exact"/>
        <w:ind w:leftChars="-59" w:left="-1" w:hangingChars="44" w:hanging="141"/>
        <w:jc w:val="center"/>
        <w:rPr>
          <w:rFonts w:ascii="Times New Roman" w:eastAsia="標楷體" w:hAnsi="Times New Roman"/>
          <w:b/>
          <w:sz w:val="32"/>
        </w:rPr>
      </w:pPr>
      <w:r w:rsidRPr="007E34B6">
        <w:rPr>
          <w:rFonts w:ascii="標楷體" w:eastAsia="標楷體" w:hAnsi="標楷體" w:hint="eastAsia"/>
          <w:b/>
          <w:sz w:val="32"/>
          <w:szCs w:val="32"/>
        </w:rPr>
        <w:t>新北市客家文化園區場地使用管理要點</w:t>
      </w:r>
    </w:p>
    <w:p w14:paraId="2AF66972" w14:textId="6D0D3F15" w:rsidR="00A85483" w:rsidRDefault="00A85483" w:rsidP="00A85483">
      <w:pPr>
        <w:ind w:firstLineChars="550" w:firstLine="1101"/>
        <w:jc w:val="right"/>
        <w:rPr>
          <w:rFonts w:ascii="標楷體" w:eastAsia="標楷體" w:hAnsi="標楷體"/>
          <w:b/>
          <w:sz w:val="20"/>
          <w:szCs w:val="20"/>
        </w:rPr>
      </w:pPr>
      <w:r>
        <w:rPr>
          <w:rFonts w:ascii="標楷體" w:eastAsia="標楷體" w:hAnsi="標楷體" w:hint="eastAsia"/>
          <w:b/>
          <w:sz w:val="20"/>
          <w:szCs w:val="20"/>
        </w:rPr>
        <w:t>中華民國100年8月15日北府客秘字第1001006552號令訂定</w:t>
      </w:r>
    </w:p>
    <w:p w14:paraId="4A3806EA" w14:textId="77777777" w:rsidR="00A85483" w:rsidRDefault="00A85483" w:rsidP="00A85483">
      <w:pPr>
        <w:ind w:firstLineChars="550" w:firstLine="1101"/>
        <w:jc w:val="right"/>
        <w:rPr>
          <w:rFonts w:ascii="標楷體" w:eastAsia="標楷體" w:hAnsi="標楷體"/>
          <w:b/>
          <w:sz w:val="20"/>
          <w:szCs w:val="20"/>
        </w:rPr>
      </w:pPr>
      <w:r>
        <w:rPr>
          <w:rFonts w:ascii="標楷體" w:eastAsia="標楷體" w:hAnsi="標楷體" w:hint="eastAsia"/>
          <w:b/>
          <w:sz w:val="20"/>
          <w:szCs w:val="20"/>
        </w:rPr>
        <w:t xml:space="preserve">                 中華民國101年10月19日北府客園字第1012758278號令修正</w:t>
      </w:r>
    </w:p>
    <w:p w14:paraId="626E2A4E" w14:textId="75981821" w:rsidR="00A85483" w:rsidRPr="006644FE" w:rsidRDefault="00A85483" w:rsidP="00A85483">
      <w:pPr>
        <w:ind w:firstLineChars="550" w:firstLine="1101"/>
        <w:jc w:val="right"/>
        <w:rPr>
          <w:rFonts w:ascii="標楷體" w:eastAsia="標楷體" w:hAnsi="標楷體"/>
          <w:b/>
          <w:sz w:val="20"/>
          <w:szCs w:val="20"/>
        </w:rPr>
      </w:pPr>
      <w:r>
        <w:rPr>
          <w:rFonts w:ascii="標楷體" w:eastAsia="標楷體" w:hAnsi="標楷體" w:hint="eastAsia"/>
          <w:b/>
          <w:sz w:val="20"/>
          <w:szCs w:val="20"/>
        </w:rPr>
        <w:t>中華民國10</w:t>
      </w:r>
      <w:r w:rsidR="004246C2">
        <w:rPr>
          <w:rFonts w:ascii="標楷體" w:eastAsia="標楷體" w:hAnsi="標楷體"/>
          <w:b/>
          <w:sz w:val="20"/>
          <w:szCs w:val="20"/>
        </w:rPr>
        <w:t>9</w:t>
      </w:r>
      <w:r>
        <w:rPr>
          <w:rFonts w:ascii="標楷體" w:eastAsia="標楷體" w:hAnsi="標楷體" w:hint="eastAsia"/>
          <w:b/>
          <w:sz w:val="20"/>
          <w:szCs w:val="20"/>
        </w:rPr>
        <w:t>年10月</w:t>
      </w:r>
      <w:r w:rsidR="004246C2">
        <w:rPr>
          <w:rFonts w:ascii="標楷體" w:eastAsia="標楷體" w:hAnsi="標楷體" w:hint="eastAsia"/>
          <w:b/>
          <w:sz w:val="20"/>
          <w:szCs w:val="20"/>
        </w:rPr>
        <w:t>23</w:t>
      </w:r>
      <w:r>
        <w:rPr>
          <w:rFonts w:ascii="標楷體" w:eastAsia="標楷體" w:hAnsi="標楷體" w:hint="eastAsia"/>
          <w:b/>
          <w:sz w:val="20"/>
          <w:szCs w:val="20"/>
        </w:rPr>
        <w:t>日北府客園字第10</w:t>
      </w:r>
      <w:r w:rsidR="004246C2">
        <w:rPr>
          <w:rFonts w:ascii="標楷體" w:eastAsia="標楷體" w:hAnsi="標楷體"/>
          <w:b/>
          <w:sz w:val="20"/>
          <w:szCs w:val="20"/>
        </w:rPr>
        <w:t>92033901</w:t>
      </w:r>
      <w:r>
        <w:rPr>
          <w:rFonts w:ascii="標楷體" w:eastAsia="標楷體" w:hAnsi="標楷體" w:hint="eastAsia"/>
          <w:b/>
          <w:sz w:val="20"/>
          <w:szCs w:val="20"/>
        </w:rPr>
        <w:t>號令修正</w:t>
      </w:r>
    </w:p>
    <w:p w14:paraId="4C6CCD8D" w14:textId="78BCB29E" w:rsidR="00C17D11" w:rsidRDefault="00C17D11" w:rsidP="002B4C12">
      <w:pPr>
        <w:pStyle w:val="a3"/>
        <w:numPr>
          <w:ilvl w:val="0"/>
          <w:numId w:val="8"/>
        </w:numPr>
        <w:spacing w:line="500" w:lineRule="exact"/>
        <w:ind w:left="567" w:hanging="567"/>
        <w:jc w:val="both"/>
        <w:rPr>
          <w:rFonts w:ascii="Times New Roman" w:eastAsia="標楷體" w:hAnsi="Times New Roman"/>
          <w:sz w:val="28"/>
          <w:szCs w:val="28"/>
        </w:rPr>
      </w:pPr>
      <w:r w:rsidRPr="002B4C12">
        <w:rPr>
          <w:rFonts w:ascii="Times New Roman" w:eastAsia="標楷體" w:hAnsi="Times New Roman" w:hint="eastAsia"/>
          <w:sz w:val="28"/>
          <w:szCs w:val="28"/>
        </w:rPr>
        <w:t>新北市政府（以下簡稱本府）為發揮新北市客家文化園區（以下簡稱本園區）場地之服務功能，以推展文化建設並倡導正當藝文活動，特訂定本要點。</w:t>
      </w:r>
    </w:p>
    <w:p w14:paraId="051678DC" w14:textId="6BD16C82" w:rsidR="00C17D11" w:rsidRPr="002B4C12" w:rsidRDefault="00C17D11" w:rsidP="002B4C12">
      <w:pPr>
        <w:pStyle w:val="a3"/>
        <w:numPr>
          <w:ilvl w:val="0"/>
          <w:numId w:val="8"/>
        </w:numPr>
        <w:spacing w:line="500" w:lineRule="exact"/>
        <w:ind w:left="567" w:hanging="567"/>
        <w:jc w:val="both"/>
        <w:rPr>
          <w:rFonts w:ascii="Times New Roman" w:eastAsia="標楷體" w:hAnsi="Times New Roman"/>
          <w:sz w:val="28"/>
          <w:szCs w:val="28"/>
        </w:rPr>
      </w:pPr>
      <w:r w:rsidRPr="002B4C12">
        <w:rPr>
          <w:rFonts w:ascii="Times New Roman" w:eastAsia="標楷體" w:hAnsi="Times New Roman" w:hint="eastAsia"/>
          <w:sz w:val="28"/>
          <w:szCs w:val="28"/>
        </w:rPr>
        <w:t>申請使用本園區場地，應檢附申請表、活動計畫書、場地使用切結書及設備器材使用申請書等文件，依下列規定期限送本府客家事務局（以下簡稱本局）審查：</w:t>
      </w:r>
    </w:p>
    <w:p w14:paraId="4A275335" w14:textId="77777777" w:rsidR="00C17D11" w:rsidRPr="00C17D11" w:rsidRDefault="00C17D11" w:rsidP="00C17D11">
      <w:pPr>
        <w:spacing w:line="500" w:lineRule="exact"/>
        <w:ind w:firstLineChars="152" w:firstLine="426"/>
        <w:jc w:val="both"/>
        <w:rPr>
          <w:rFonts w:ascii="Times New Roman" w:eastAsia="標楷體" w:hAnsi="Times New Roman"/>
          <w:sz w:val="28"/>
          <w:szCs w:val="28"/>
        </w:rPr>
      </w:pPr>
      <w:r w:rsidRPr="00C17D11">
        <w:rPr>
          <w:rFonts w:ascii="Times New Roman" w:eastAsia="標楷體" w:hAnsi="Times New Roman" w:hint="eastAsia"/>
          <w:sz w:val="28"/>
          <w:szCs w:val="28"/>
        </w:rPr>
        <w:t>（一）會議廳：場地使用前十四日。</w:t>
      </w:r>
    </w:p>
    <w:p w14:paraId="61AFF670" w14:textId="77777777" w:rsidR="00C17D11" w:rsidRPr="00C17D11" w:rsidRDefault="00C17D11" w:rsidP="00C17D11">
      <w:pPr>
        <w:spacing w:line="500" w:lineRule="exact"/>
        <w:ind w:firstLineChars="152" w:firstLine="426"/>
        <w:jc w:val="both"/>
        <w:rPr>
          <w:rFonts w:ascii="Times New Roman" w:eastAsia="標楷體" w:hAnsi="Times New Roman"/>
          <w:sz w:val="28"/>
          <w:szCs w:val="28"/>
        </w:rPr>
      </w:pPr>
      <w:r w:rsidRPr="00C17D11">
        <w:rPr>
          <w:rFonts w:ascii="Times New Roman" w:eastAsia="標楷體" w:hAnsi="Times New Roman" w:hint="eastAsia"/>
          <w:sz w:val="28"/>
          <w:szCs w:val="28"/>
        </w:rPr>
        <w:t>（二）演藝廳：場地使用前三十日。</w:t>
      </w:r>
    </w:p>
    <w:p w14:paraId="368E0CE4" w14:textId="77777777" w:rsidR="00C17D11" w:rsidRPr="00C17D11" w:rsidRDefault="00C17D11" w:rsidP="00C17D11">
      <w:pPr>
        <w:spacing w:line="500" w:lineRule="exact"/>
        <w:ind w:firstLineChars="152" w:firstLine="426"/>
        <w:jc w:val="both"/>
        <w:rPr>
          <w:rFonts w:ascii="Times New Roman" w:eastAsia="標楷體" w:hAnsi="Times New Roman"/>
          <w:sz w:val="28"/>
          <w:szCs w:val="28"/>
        </w:rPr>
      </w:pPr>
      <w:r w:rsidRPr="00C17D11">
        <w:rPr>
          <w:rFonts w:ascii="Times New Roman" w:eastAsia="標楷體" w:hAnsi="Times New Roman" w:hint="eastAsia"/>
          <w:sz w:val="28"/>
          <w:szCs w:val="28"/>
        </w:rPr>
        <w:t>（三）戶外空間：場地使用前六十日。</w:t>
      </w:r>
    </w:p>
    <w:p w14:paraId="02915761" w14:textId="77777777" w:rsidR="00C17D11" w:rsidRPr="00C17D11" w:rsidRDefault="00C17D11" w:rsidP="00C17D11">
      <w:pPr>
        <w:spacing w:line="500" w:lineRule="exact"/>
        <w:ind w:leftChars="236" w:left="566"/>
        <w:jc w:val="both"/>
        <w:rPr>
          <w:rFonts w:ascii="Times New Roman" w:eastAsia="標楷體" w:hAnsi="Times New Roman"/>
          <w:sz w:val="28"/>
          <w:szCs w:val="28"/>
        </w:rPr>
      </w:pPr>
      <w:r w:rsidRPr="00C17D11">
        <w:rPr>
          <w:rFonts w:ascii="Times New Roman" w:eastAsia="標楷體" w:hAnsi="Times New Roman" w:hint="eastAsia"/>
          <w:sz w:val="28"/>
          <w:szCs w:val="28"/>
        </w:rPr>
        <w:t xml:space="preserve">　　申請使用本園區場地，如係辦理本局提供協辦之活動，或屬本府、其他政府機關學校及非營利之國際文化交流團體舉辦活動者，應檢附活動計畫書，於場地使用前六十日送本局審查。</w:t>
      </w:r>
    </w:p>
    <w:p w14:paraId="1CD1E1D5" w14:textId="77777777" w:rsidR="00C17D11" w:rsidRPr="00C17D11" w:rsidRDefault="00C17D11" w:rsidP="00C17D11">
      <w:pPr>
        <w:spacing w:line="500" w:lineRule="exact"/>
        <w:ind w:leftChars="236" w:left="566"/>
        <w:jc w:val="both"/>
        <w:rPr>
          <w:rFonts w:ascii="Times New Roman" w:eastAsia="標楷體" w:hAnsi="Times New Roman"/>
          <w:sz w:val="28"/>
          <w:szCs w:val="28"/>
        </w:rPr>
      </w:pPr>
      <w:r w:rsidRPr="00C17D11">
        <w:rPr>
          <w:rFonts w:ascii="Times New Roman" w:eastAsia="標楷體" w:hAnsi="Times New Roman" w:hint="eastAsia"/>
          <w:sz w:val="28"/>
          <w:szCs w:val="28"/>
        </w:rPr>
        <w:t xml:space="preserve">  </w:t>
      </w:r>
      <w:r w:rsidRPr="00C17D11">
        <w:rPr>
          <w:rFonts w:ascii="Times New Roman" w:eastAsia="標楷體" w:hAnsi="Times New Roman" w:hint="eastAsia"/>
          <w:sz w:val="28"/>
          <w:szCs w:val="28"/>
        </w:rPr>
        <w:t xml:space="preserve">　申請使用本園區場地舉辦大型群聚活動者，應比照新北市民間辦理大型群聚活動安全管理自治條例及新北市政府執行民間辦理大型群聚活動作業要點辦理。</w:t>
      </w:r>
    </w:p>
    <w:p w14:paraId="0E83F4CE" w14:textId="32B7E639" w:rsidR="00C17D11" w:rsidRDefault="00C17D11" w:rsidP="002B4C12">
      <w:pPr>
        <w:pStyle w:val="a3"/>
        <w:numPr>
          <w:ilvl w:val="0"/>
          <w:numId w:val="8"/>
        </w:numPr>
        <w:spacing w:line="500" w:lineRule="exact"/>
        <w:ind w:left="567" w:hanging="567"/>
        <w:jc w:val="both"/>
        <w:rPr>
          <w:rFonts w:ascii="Times New Roman" w:eastAsia="標楷體" w:hAnsi="Times New Roman"/>
          <w:sz w:val="28"/>
          <w:szCs w:val="28"/>
        </w:rPr>
      </w:pPr>
      <w:r w:rsidRPr="00C17D11">
        <w:rPr>
          <w:rFonts w:ascii="Times New Roman" w:eastAsia="標楷體" w:hAnsi="Times New Roman" w:hint="eastAsia"/>
          <w:sz w:val="28"/>
          <w:szCs w:val="28"/>
        </w:rPr>
        <w:t>申請使用本園區場地，不得連續超過三天。但有特殊事由，經本局核准者，不在此限。</w:t>
      </w:r>
    </w:p>
    <w:p w14:paraId="77532DD7" w14:textId="46349140" w:rsidR="00C17D11" w:rsidRPr="002B4C12" w:rsidRDefault="00C17D11" w:rsidP="002B4C12">
      <w:pPr>
        <w:pStyle w:val="a3"/>
        <w:numPr>
          <w:ilvl w:val="0"/>
          <w:numId w:val="8"/>
        </w:numPr>
        <w:spacing w:line="500" w:lineRule="exact"/>
        <w:ind w:left="567" w:hanging="567"/>
        <w:jc w:val="both"/>
        <w:rPr>
          <w:rFonts w:ascii="Times New Roman" w:eastAsia="標楷體" w:hAnsi="Times New Roman"/>
          <w:sz w:val="28"/>
          <w:szCs w:val="28"/>
        </w:rPr>
      </w:pPr>
      <w:r w:rsidRPr="002B4C12">
        <w:rPr>
          <w:rFonts w:ascii="Times New Roman" w:eastAsia="標楷體" w:hAnsi="Times New Roman" w:hint="eastAsia"/>
          <w:sz w:val="28"/>
          <w:szCs w:val="28"/>
        </w:rPr>
        <w:t>申請人自行放棄使用本園區場地者，除無息退還保證金外，已繳納之場地使用費，不予退還。但因不可抗力之事由致不能使用時，申請人得申請延期或由本局無息退還場地使用費及保證金。</w:t>
      </w:r>
    </w:p>
    <w:p w14:paraId="4D129B59" w14:textId="77777777" w:rsidR="00C17D11" w:rsidRPr="00C17D11" w:rsidRDefault="00C17D11" w:rsidP="00C17D11">
      <w:pPr>
        <w:spacing w:line="500" w:lineRule="exact"/>
        <w:ind w:leftChars="236" w:left="566"/>
        <w:jc w:val="both"/>
        <w:rPr>
          <w:rFonts w:ascii="Times New Roman" w:eastAsia="標楷體" w:hAnsi="Times New Roman"/>
          <w:sz w:val="28"/>
          <w:szCs w:val="28"/>
        </w:rPr>
      </w:pPr>
      <w:r w:rsidRPr="00C17D11">
        <w:rPr>
          <w:rFonts w:ascii="Times New Roman" w:eastAsia="標楷體" w:hAnsi="Times New Roman" w:hint="eastAsia"/>
          <w:sz w:val="28"/>
          <w:szCs w:val="28"/>
        </w:rPr>
        <w:t xml:space="preserve">　　本府或其他政府機關學校，因特殊需求須使用本園區場地時，得通知申請人停止使用，並無息退還場地使用費及</w:t>
      </w:r>
      <w:bookmarkStart w:id="0" w:name="_GoBack"/>
      <w:bookmarkEnd w:id="0"/>
      <w:r w:rsidRPr="00C17D11">
        <w:rPr>
          <w:rFonts w:ascii="Times New Roman" w:eastAsia="標楷體" w:hAnsi="Times New Roman" w:hint="eastAsia"/>
          <w:sz w:val="28"/>
          <w:szCs w:val="28"/>
        </w:rPr>
        <w:t>保證金。</w:t>
      </w:r>
    </w:p>
    <w:p w14:paraId="5DDE841D" w14:textId="0F87E880" w:rsidR="00C17D11" w:rsidRPr="00C17D11" w:rsidRDefault="00C17D11" w:rsidP="002B4C12">
      <w:pPr>
        <w:pStyle w:val="a3"/>
        <w:numPr>
          <w:ilvl w:val="0"/>
          <w:numId w:val="8"/>
        </w:numPr>
        <w:spacing w:line="500" w:lineRule="exact"/>
        <w:ind w:left="567" w:hanging="567"/>
        <w:jc w:val="both"/>
        <w:rPr>
          <w:rFonts w:ascii="Times New Roman" w:eastAsia="標楷體" w:hAnsi="Times New Roman"/>
          <w:sz w:val="28"/>
          <w:szCs w:val="28"/>
        </w:rPr>
      </w:pPr>
      <w:r w:rsidRPr="00C17D11">
        <w:rPr>
          <w:rFonts w:ascii="Times New Roman" w:eastAsia="標楷體" w:hAnsi="Times New Roman" w:hint="eastAsia"/>
          <w:sz w:val="28"/>
          <w:szCs w:val="28"/>
        </w:rPr>
        <w:t>有下列情形之一者，不予核准其使用；已核准者，應立即停止其使用，且已繳納之場地使用費及保證金，均不予退還：</w:t>
      </w:r>
    </w:p>
    <w:p w14:paraId="3C7F441F" w14:textId="256EC06D" w:rsidR="00C17D11" w:rsidRPr="00C17D11" w:rsidRDefault="00C17D11" w:rsidP="00C17D11">
      <w:pPr>
        <w:spacing w:line="500" w:lineRule="exact"/>
        <w:ind w:firstLineChars="152" w:firstLine="426"/>
        <w:jc w:val="both"/>
        <w:rPr>
          <w:rFonts w:ascii="Times New Roman" w:eastAsia="標楷體" w:hAnsi="Times New Roman"/>
          <w:sz w:val="28"/>
          <w:szCs w:val="28"/>
        </w:rPr>
      </w:pPr>
      <w:r>
        <w:rPr>
          <w:rFonts w:ascii="Times New Roman" w:eastAsia="標楷體" w:hAnsi="Times New Roman" w:hint="eastAsia"/>
          <w:sz w:val="28"/>
          <w:szCs w:val="28"/>
        </w:rPr>
        <w:lastRenderedPageBreak/>
        <w:t>（一）違反本要點或其他法</w:t>
      </w:r>
      <w:r w:rsidRPr="00C17D11">
        <w:rPr>
          <w:rFonts w:ascii="Times New Roman" w:eastAsia="標楷體" w:hAnsi="Times New Roman" w:hint="eastAsia"/>
          <w:sz w:val="28"/>
          <w:szCs w:val="28"/>
        </w:rPr>
        <w:t>令規定。</w:t>
      </w:r>
    </w:p>
    <w:p w14:paraId="79652F34" w14:textId="3025E243" w:rsidR="00C17D11" w:rsidRPr="00C17D11" w:rsidRDefault="00C17D11" w:rsidP="00C17D11">
      <w:pPr>
        <w:spacing w:line="500" w:lineRule="exact"/>
        <w:ind w:firstLineChars="152" w:firstLine="426"/>
        <w:jc w:val="both"/>
        <w:rPr>
          <w:rFonts w:ascii="Times New Roman" w:eastAsia="標楷體" w:hAnsi="Times New Roman"/>
          <w:sz w:val="28"/>
          <w:szCs w:val="28"/>
        </w:rPr>
      </w:pPr>
      <w:r>
        <w:rPr>
          <w:rFonts w:ascii="Times New Roman" w:eastAsia="標楷體" w:hAnsi="Times New Roman" w:hint="eastAsia"/>
          <w:sz w:val="28"/>
          <w:szCs w:val="28"/>
        </w:rPr>
        <w:t>（二）妨害社會善良風俗或</w:t>
      </w:r>
      <w:r w:rsidRPr="00C17D11">
        <w:rPr>
          <w:rFonts w:ascii="Times New Roman" w:eastAsia="標楷體" w:hAnsi="Times New Roman" w:hint="eastAsia"/>
          <w:sz w:val="28"/>
          <w:szCs w:val="28"/>
        </w:rPr>
        <w:t>影響公共安全。</w:t>
      </w:r>
    </w:p>
    <w:p w14:paraId="39D0C4D8" w14:textId="43FD0A34" w:rsidR="00C17D11" w:rsidRPr="00C17D11" w:rsidRDefault="00C17D11" w:rsidP="00C17D11">
      <w:pPr>
        <w:spacing w:line="500" w:lineRule="exact"/>
        <w:ind w:firstLineChars="152" w:firstLine="426"/>
        <w:jc w:val="both"/>
        <w:rPr>
          <w:rFonts w:ascii="Times New Roman" w:eastAsia="標楷體" w:hAnsi="Times New Roman"/>
          <w:sz w:val="28"/>
          <w:szCs w:val="28"/>
        </w:rPr>
      </w:pPr>
      <w:r>
        <w:rPr>
          <w:rFonts w:ascii="Times New Roman" w:eastAsia="標楷體" w:hAnsi="Times New Roman" w:hint="eastAsia"/>
          <w:sz w:val="28"/>
          <w:szCs w:val="28"/>
        </w:rPr>
        <w:t>（三）有損害本園區場地、</w:t>
      </w:r>
      <w:r w:rsidRPr="00C17D11">
        <w:rPr>
          <w:rFonts w:ascii="Times New Roman" w:eastAsia="標楷體" w:hAnsi="Times New Roman" w:hint="eastAsia"/>
          <w:sz w:val="28"/>
          <w:szCs w:val="28"/>
        </w:rPr>
        <w:t>建築物或其他設施設備之虞。</w:t>
      </w:r>
    </w:p>
    <w:p w14:paraId="191C5C20" w14:textId="0D11E443" w:rsidR="00C17D11" w:rsidRPr="00C17D11" w:rsidRDefault="00C17D11" w:rsidP="00C17D11">
      <w:pPr>
        <w:spacing w:line="500" w:lineRule="exact"/>
        <w:ind w:firstLineChars="152" w:firstLine="426"/>
        <w:jc w:val="both"/>
        <w:rPr>
          <w:rFonts w:ascii="Times New Roman" w:eastAsia="標楷體" w:hAnsi="Times New Roman"/>
          <w:sz w:val="28"/>
          <w:szCs w:val="28"/>
        </w:rPr>
      </w:pPr>
      <w:r>
        <w:rPr>
          <w:rFonts w:ascii="Times New Roman" w:eastAsia="標楷體" w:hAnsi="Times New Roman" w:hint="eastAsia"/>
          <w:sz w:val="28"/>
          <w:szCs w:val="28"/>
        </w:rPr>
        <w:t>（四）活動內容與申請使用</w:t>
      </w:r>
      <w:r w:rsidRPr="00C17D11">
        <w:rPr>
          <w:rFonts w:ascii="Times New Roman" w:eastAsia="標楷體" w:hAnsi="Times New Roman" w:hint="eastAsia"/>
          <w:sz w:val="28"/>
          <w:szCs w:val="28"/>
        </w:rPr>
        <w:t>內容不符，或將場地轉讓他人使用。</w:t>
      </w:r>
    </w:p>
    <w:p w14:paraId="7007004E" w14:textId="77777777" w:rsidR="00C17D11" w:rsidRPr="00C17D11" w:rsidRDefault="00C17D11" w:rsidP="00C17D11">
      <w:pPr>
        <w:spacing w:line="500" w:lineRule="exact"/>
        <w:ind w:firstLineChars="152" w:firstLine="426"/>
        <w:jc w:val="both"/>
        <w:rPr>
          <w:rFonts w:ascii="Times New Roman" w:eastAsia="標楷體" w:hAnsi="Times New Roman"/>
          <w:sz w:val="28"/>
          <w:szCs w:val="28"/>
        </w:rPr>
      </w:pPr>
      <w:r w:rsidRPr="00C17D11">
        <w:rPr>
          <w:rFonts w:ascii="Times New Roman" w:eastAsia="標楷體" w:hAnsi="Times New Roman" w:hint="eastAsia"/>
          <w:sz w:val="28"/>
          <w:szCs w:val="28"/>
        </w:rPr>
        <w:t>（五）曾經使用本園區場地，違反本要點規定情節重大。</w:t>
      </w:r>
    </w:p>
    <w:p w14:paraId="57A39184" w14:textId="77777777" w:rsidR="00C17D11" w:rsidRPr="00C17D11" w:rsidRDefault="00C17D11" w:rsidP="00C17D11">
      <w:pPr>
        <w:spacing w:line="500" w:lineRule="exact"/>
        <w:ind w:leftChars="178" w:left="1239" w:hangingChars="290" w:hanging="812"/>
        <w:jc w:val="both"/>
        <w:rPr>
          <w:rFonts w:ascii="Times New Roman" w:eastAsia="標楷體" w:hAnsi="Times New Roman"/>
          <w:sz w:val="28"/>
          <w:szCs w:val="28"/>
        </w:rPr>
      </w:pPr>
      <w:r w:rsidRPr="00C17D11">
        <w:rPr>
          <w:rFonts w:ascii="Times New Roman" w:eastAsia="標楷體" w:hAnsi="Times New Roman" w:hint="eastAsia"/>
          <w:sz w:val="28"/>
          <w:szCs w:val="28"/>
        </w:rPr>
        <w:t>（六）舉辦喪葬活動、政治性活動、商業性活動或其他以營利為主要目的之活動。</w:t>
      </w:r>
    </w:p>
    <w:p w14:paraId="3912656C" w14:textId="14FEAF68" w:rsidR="00C17D11" w:rsidRPr="00C17D11" w:rsidRDefault="00BE03C2" w:rsidP="00C17D11">
      <w:pPr>
        <w:spacing w:line="500" w:lineRule="exact"/>
        <w:ind w:leftChars="178" w:left="1211" w:hangingChars="280" w:hanging="784"/>
        <w:jc w:val="both"/>
        <w:rPr>
          <w:rFonts w:ascii="Times New Roman" w:eastAsia="標楷體" w:hAnsi="Times New Roman"/>
          <w:sz w:val="28"/>
          <w:szCs w:val="28"/>
        </w:rPr>
      </w:pPr>
      <w:r>
        <w:rPr>
          <w:rFonts w:ascii="Times New Roman" w:eastAsia="標楷體" w:hAnsi="Times New Roman" w:hint="eastAsia"/>
          <w:sz w:val="28"/>
          <w:szCs w:val="28"/>
        </w:rPr>
        <w:t>（七）其他經本局認為不宜使用</w:t>
      </w:r>
      <w:r w:rsidR="00C17D11" w:rsidRPr="00C17D11">
        <w:rPr>
          <w:rFonts w:ascii="Times New Roman" w:eastAsia="標楷體" w:hAnsi="Times New Roman" w:hint="eastAsia"/>
          <w:sz w:val="28"/>
          <w:szCs w:val="28"/>
        </w:rPr>
        <w:t>。</w:t>
      </w:r>
    </w:p>
    <w:p w14:paraId="11C9AC5D" w14:textId="004243D5" w:rsidR="00C17D11" w:rsidRPr="00C17D11" w:rsidRDefault="00C17D11" w:rsidP="002B4C12">
      <w:pPr>
        <w:pStyle w:val="a3"/>
        <w:numPr>
          <w:ilvl w:val="0"/>
          <w:numId w:val="8"/>
        </w:numPr>
        <w:spacing w:line="500" w:lineRule="exact"/>
        <w:ind w:left="567" w:hanging="567"/>
        <w:jc w:val="both"/>
        <w:rPr>
          <w:rFonts w:ascii="Times New Roman" w:eastAsia="標楷體" w:hAnsi="Times New Roman"/>
          <w:sz w:val="28"/>
          <w:szCs w:val="28"/>
        </w:rPr>
      </w:pPr>
      <w:r w:rsidRPr="00C17D11">
        <w:rPr>
          <w:rFonts w:ascii="Times New Roman" w:eastAsia="標楷體" w:hAnsi="Times New Roman" w:hint="eastAsia"/>
          <w:sz w:val="28"/>
          <w:szCs w:val="28"/>
        </w:rPr>
        <w:t>使用本園區場地應遵守下列規定：</w:t>
      </w:r>
    </w:p>
    <w:p w14:paraId="00E6343F" w14:textId="77777777" w:rsidR="00C17D11" w:rsidRPr="00C17D11" w:rsidRDefault="00C17D11" w:rsidP="00C17D11">
      <w:pPr>
        <w:spacing w:line="500" w:lineRule="exact"/>
        <w:ind w:leftChars="178" w:left="1239" w:hangingChars="290" w:hanging="812"/>
        <w:jc w:val="both"/>
        <w:rPr>
          <w:rFonts w:ascii="Times New Roman" w:eastAsia="標楷體" w:hAnsi="Times New Roman"/>
          <w:sz w:val="28"/>
          <w:szCs w:val="28"/>
        </w:rPr>
      </w:pPr>
      <w:r w:rsidRPr="00C17D11">
        <w:rPr>
          <w:rFonts w:ascii="Times New Roman" w:eastAsia="標楷體" w:hAnsi="Times New Roman" w:hint="eastAsia"/>
          <w:sz w:val="28"/>
          <w:szCs w:val="28"/>
        </w:rPr>
        <w:t>（一）佈置場地、啟用或架設燈光、音響、舞臺及吊具等設備或辦理預排演活動，須經本局同意後，始得為之。</w:t>
      </w:r>
    </w:p>
    <w:p w14:paraId="1A6EFACE" w14:textId="77777777" w:rsidR="00C17D11" w:rsidRPr="00C17D11" w:rsidRDefault="00C17D11" w:rsidP="00C17D11">
      <w:pPr>
        <w:spacing w:line="500" w:lineRule="exact"/>
        <w:ind w:leftChars="178" w:left="1239" w:hangingChars="290" w:hanging="812"/>
        <w:jc w:val="both"/>
        <w:rPr>
          <w:rFonts w:ascii="Times New Roman" w:eastAsia="標楷體" w:hAnsi="Times New Roman"/>
          <w:sz w:val="28"/>
          <w:szCs w:val="28"/>
        </w:rPr>
      </w:pPr>
      <w:r w:rsidRPr="00C17D11">
        <w:rPr>
          <w:rFonts w:ascii="Times New Roman" w:eastAsia="標楷體" w:hAnsi="Times New Roman" w:hint="eastAsia"/>
          <w:sz w:val="28"/>
          <w:szCs w:val="28"/>
        </w:rPr>
        <w:t>（二）活動海報、票券及工作識別證印製前，應將樣本送本局同意後始得印製使用。</w:t>
      </w:r>
    </w:p>
    <w:p w14:paraId="3E5AD149" w14:textId="77777777" w:rsidR="00C17D11" w:rsidRDefault="00C17D11" w:rsidP="00C17D11">
      <w:pPr>
        <w:spacing w:line="500" w:lineRule="exact"/>
        <w:ind w:leftChars="178" w:left="1239" w:hangingChars="290" w:hanging="812"/>
        <w:jc w:val="both"/>
        <w:rPr>
          <w:rFonts w:ascii="Times New Roman" w:eastAsia="標楷體" w:hAnsi="Times New Roman"/>
          <w:sz w:val="28"/>
          <w:szCs w:val="28"/>
        </w:rPr>
      </w:pPr>
      <w:r w:rsidRPr="00C17D11">
        <w:rPr>
          <w:rFonts w:ascii="Times New Roman" w:eastAsia="標楷體" w:hAnsi="Times New Roman" w:hint="eastAsia"/>
          <w:sz w:val="28"/>
          <w:szCs w:val="28"/>
        </w:rPr>
        <w:t>（三）設置售票處、張貼海報或宣傳標語等，應於本局指定地點為之</w:t>
      </w:r>
    </w:p>
    <w:p w14:paraId="2E9860DE" w14:textId="74175668" w:rsidR="00C17D11" w:rsidRPr="00C17D11" w:rsidRDefault="00C17D11" w:rsidP="00C17D11">
      <w:pPr>
        <w:spacing w:line="500" w:lineRule="exact"/>
        <w:ind w:leftChars="516" w:left="1238" w:firstLineChars="13" w:firstLine="36"/>
        <w:jc w:val="both"/>
        <w:rPr>
          <w:rFonts w:ascii="Times New Roman" w:eastAsia="標楷體" w:hAnsi="Times New Roman"/>
          <w:sz w:val="28"/>
          <w:szCs w:val="28"/>
        </w:rPr>
      </w:pPr>
      <w:r w:rsidRPr="00C17D11">
        <w:rPr>
          <w:rFonts w:ascii="Times New Roman" w:eastAsia="標楷體" w:hAnsi="Times New Roman" w:hint="eastAsia"/>
          <w:sz w:val="28"/>
          <w:szCs w:val="28"/>
        </w:rPr>
        <w:t>。</w:t>
      </w:r>
    </w:p>
    <w:p w14:paraId="26C8F430" w14:textId="77777777" w:rsidR="00C17D11" w:rsidRPr="00C17D11" w:rsidRDefault="00C17D11" w:rsidP="00C17D11">
      <w:pPr>
        <w:spacing w:line="500" w:lineRule="exact"/>
        <w:ind w:leftChars="178" w:left="1239" w:hangingChars="290" w:hanging="812"/>
        <w:jc w:val="both"/>
        <w:rPr>
          <w:rFonts w:ascii="Times New Roman" w:eastAsia="標楷體" w:hAnsi="Times New Roman"/>
          <w:sz w:val="28"/>
          <w:szCs w:val="28"/>
        </w:rPr>
      </w:pPr>
      <w:r w:rsidRPr="00C17D11">
        <w:rPr>
          <w:rFonts w:ascii="Times New Roman" w:eastAsia="標楷體" w:hAnsi="Times New Roman" w:hint="eastAsia"/>
          <w:sz w:val="28"/>
          <w:szCs w:val="28"/>
        </w:rPr>
        <w:t>（四）活動現場錄音、錄影、實況轉播及販售相關商品，須經本局同意後，始得為之。</w:t>
      </w:r>
    </w:p>
    <w:p w14:paraId="064C94DE" w14:textId="3BCDBC9B" w:rsidR="00C17D11" w:rsidRPr="00C17D11" w:rsidRDefault="00C17D11" w:rsidP="00C17D11">
      <w:pPr>
        <w:spacing w:line="500" w:lineRule="exact"/>
        <w:ind w:leftChars="178" w:left="1239" w:hangingChars="290" w:hanging="812"/>
        <w:jc w:val="both"/>
        <w:rPr>
          <w:rFonts w:ascii="Times New Roman" w:eastAsia="標楷體" w:hAnsi="Times New Roman"/>
          <w:sz w:val="28"/>
          <w:szCs w:val="28"/>
        </w:rPr>
      </w:pPr>
      <w:r w:rsidRPr="00C17D11">
        <w:rPr>
          <w:rFonts w:ascii="Times New Roman" w:eastAsia="標楷體" w:hAnsi="Times New Roman" w:hint="eastAsia"/>
          <w:sz w:val="28"/>
          <w:szCs w:val="28"/>
        </w:rPr>
        <w:t>（五）場地使用期間</w:t>
      </w:r>
      <w:r w:rsidR="00BE03C2">
        <w:rPr>
          <w:rFonts w:ascii="Times New Roman" w:eastAsia="標楷體" w:hAnsi="Times New Roman" w:hint="eastAsia"/>
          <w:sz w:val="28"/>
          <w:szCs w:val="28"/>
        </w:rPr>
        <w:t>之公共安全秩序維護、傷病患急救、人員進出管制及動線安排等事項，</w:t>
      </w:r>
      <w:r w:rsidRPr="00C17D11">
        <w:rPr>
          <w:rFonts w:ascii="Times New Roman" w:eastAsia="標楷體" w:hAnsi="Times New Roman" w:hint="eastAsia"/>
          <w:sz w:val="28"/>
          <w:szCs w:val="28"/>
        </w:rPr>
        <w:t>由場地使用者自行負責；場地使用者並應要求參加活動人員衣著整齊及遵守場地使用相關規定。</w:t>
      </w:r>
    </w:p>
    <w:p w14:paraId="42F7C60D" w14:textId="6D5250CB" w:rsidR="00C17D11" w:rsidRPr="00C17D11" w:rsidRDefault="00BE03C2" w:rsidP="00C17D11">
      <w:pPr>
        <w:spacing w:line="500" w:lineRule="exact"/>
        <w:ind w:leftChars="178" w:left="1239" w:hangingChars="290" w:hanging="812"/>
        <w:jc w:val="both"/>
        <w:rPr>
          <w:rFonts w:ascii="Times New Roman" w:eastAsia="標楷體" w:hAnsi="Times New Roman"/>
          <w:sz w:val="28"/>
          <w:szCs w:val="28"/>
        </w:rPr>
      </w:pPr>
      <w:r>
        <w:rPr>
          <w:rFonts w:ascii="Times New Roman" w:eastAsia="標楷體" w:hAnsi="Times New Roman" w:hint="eastAsia"/>
          <w:sz w:val="28"/>
          <w:szCs w:val="28"/>
        </w:rPr>
        <w:t>（六）場地使用完畢</w:t>
      </w:r>
      <w:r w:rsidR="00C17D11" w:rsidRPr="00C17D11">
        <w:rPr>
          <w:rFonts w:ascii="Times New Roman" w:eastAsia="標楷體" w:hAnsi="Times New Roman" w:hint="eastAsia"/>
          <w:sz w:val="28"/>
          <w:szCs w:val="28"/>
        </w:rPr>
        <w:t>應回復原狀，並會同本局人員現場勘查；如有毀損，應負損害賠償責任，本局並得自保證金扣抵之。</w:t>
      </w:r>
    </w:p>
    <w:p w14:paraId="3B53CA10" w14:textId="593D740F" w:rsidR="00C17D11" w:rsidRPr="00C17D11" w:rsidRDefault="00C17D11" w:rsidP="002B4C12">
      <w:pPr>
        <w:pStyle w:val="a3"/>
        <w:numPr>
          <w:ilvl w:val="0"/>
          <w:numId w:val="8"/>
        </w:numPr>
        <w:spacing w:line="500" w:lineRule="exact"/>
        <w:ind w:left="567" w:hanging="567"/>
        <w:jc w:val="both"/>
        <w:rPr>
          <w:rFonts w:ascii="Times New Roman" w:eastAsia="標楷體" w:hAnsi="Times New Roman"/>
          <w:sz w:val="28"/>
          <w:szCs w:val="28"/>
        </w:rPr>
      </w:pPr>
      <w:r w:rsidRPr="00C17D11">
        <w:rPr>
          <w:rFonts w:ascii="Times New Roman" w:eastAsia="標楷體" w:hAnsi="Times New Roman" w:hint="eastAsia"/>
          <w:sz w:val="28"/>
          <w:szCs w:val="28"/>
        </w:rPr>
        <w:t>本要點所需書表格式，由本局另定之。</w:t>
      </w:r>
    </w:p>
    <w:sectPr w:rsidR="00C17D11" w:rsidRPr="00C17D11" w:rsidSect="00902852">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2FC9B" w14:textId="77777777" w:rsidR="00650985" w:rsidRDefault="00650985" w:rsidP="00C17D11">
      <w:r>
        <w:separator/>
      </w:r>
    </w:p>
  </w:endnote>
  <w:endnote w:type="continuationSeparator" w:id="0">
    <w:p w14:paraId="11F6473B" w14:textId="77777777" w:rsidR="00650985" w:rsidRDefault="00650985" w:rsidP="00C1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1587" w14:textId="53B410BE" w:rsidR="00672997" w:rsidRPr="00672997" w:rsidRDefault="00672997" w:rsidP="00672997">
    <w:pPr>
      <w:tabs>
        <w:tab w:val="left" w:pos="1440"/>
      </w:tabs>
      <w:spacing w:line="460" w:lineRule="exact"/>
      <w:jc w:val="center"/>
      <w:rPr>
        <w:rFonts w:ascii="標楷體" w:eastAsia="標楷體" w:hAnsi="標楷體" w:hint="eastAsia"/>
        <w:sz w:val="28"/>
        <w:szCs w:val="28"/>
      </w:rPr>
    </w:pPr>
    <w:r w:rsidRPr="00834930">
      <w:rPr>
        <w:rFonts w:ascii="標楷體" w:eastAsia="標楷體" w:hAnsi="標楷體" w:hint="eastAsia"/>
        <w:sz w:val="20"/>
        <w:szCs w:val="20"/>
      </w:rPr>
      <w:t>(民</w:t>
    </w:r>
    <w:r>
      <w:rPr>
        <w:rFonts w:ascii="新細明體" w:hAnsi="新細明體" w:hint="eastAsia"/>
        <w:sz w:val="20"/>
        <w:szCs w:val="20"/>
      </w:rPr>
      <w:t>)</w:t>
    </w:r>
    <w:r w:rsidRPr="00834930">
      <w:rPr>
        <w:rFonts w:ascii="標楷體" w:eastAsia="標楷體" w:hAnsi="標楷體" w:hint="eastAsia"/>
        <w:sz w:val="20"/>
        <w:szCs w:val="20"/>
      </w:rPr>
      <w:t>客園管 01-附件</w:t>
    </w:r>
    <w:r>
      <w:rPr>
        <w:rFonts w:ascii="標楷體" w:eastAsia="標楷體" w:hAnsi="標楷體" w:hint="eastAsia"/>
        <w:sz w:val="20"/>
        <w:szCs w:val="20"/>
      </w:rPr>
      <w:t>一</w:t>
    </w:r>
    <w:r w:rsidRPr="00834930">
      <w:rPr>
        <w:rFonts w:ascii="標楷體" w:eastAsia="標楷體" w:hAnsi="標楷體" w:hint="eastAsia"/>
        <w:sz w:val="20"/>
        <w:szCs w:val="20"/>
      </w:rPr>
      <w:t>-</w:t>
    </w:r>
    <w:r>
      <w:rPr>
        <w:rFonts w:ascii="標楷體" w:eastAsia="標楷體" w:hAnsi="標楷體"/>
        <w:sz w:val="20"/>
        <w:szCs w:val="20"/>
      </w:rPr>
      <w:fldChar w:fldCharType="begin"/>
    </w:r>
    <w:r>
      <w:rPr>
        <w:rFonts w:ascii="標楷體" w:eastAsia="標楷體" w:hAnsi="標楷體"/>
        <w:sz w:val="20"/>
        <w:szCs w:val="20"/>
      </w:rPr>
      <w:instrText xml:space="preserve"> </w:instrText>
    </w:r>
    <w:r>
      <w:rPr>
        <w:rFonts w:ascii="標楷體" w:eastAsia="標楷體" w:hAnsi="標楷體" w:hint="eastAsia"/>
        <w:sz w:val="20"/>
        <w:szCs w:val="20"/>
      </w:rPr>
      <w:instrText>PAGE   \* MERGEFORMAT</w:instrText>
    </w:r>
    <w:r>
      <w:rPr>
        <w:rFonts w:ascii="標楷體" w:eastAsia="標楷體" w:hAnsi="標楷體"/>
        <w:sz w:val="20"/>
        <w:szCs w:val="20"/>
      </w:rPr>
      <w:instrText xml:space="preserve"> </w:instrText>
    </w:r>
    <w:r>
      <w:rPr>
        <w:rFonts w:ascii="標楷體" w:eastAsia="標楷體" w:hAnsi="標楷體"/>
        <w:sz w:val="20"/>
        <w:szCs w:val="20"/>
      </w:rPr>
      <w:fldChar w:fldCharType="separate"/>
    </w:r>
    <w:r>
      <w:rPr>
        <w:rFonts w:ascii="標楷體" w:eastAsia="標楷體" w:hAnsi="標楷體"/>
        <w:noProof/>
        <w:sz w:val="20"/>
        <w:szCs w:val="20"/>
      </w:rPr>
      <w:t>2</w:t>
    </w:r>
    <w:r>
      <w:rPr>
        <w:rFonts w:ascii="標楷體" w:eastAsia="標楷體" w:hAnsi="標楷體"/>
        <w:sz w:val="20"/>
        <w:szCs w:val="20"/>
      </w:rPr>
      <w:fldChar w:fldCharType="end"/>
    </w:r>
    <w:r w:rsidRPr="00834930">
      <w:rPr>
        <w:rFonts w:ascii="標楷體" w:eastAsia="標楷體" w:hAnsi="標楷體" w:hint="eastAsia"/>
        <w:sz w:val="20"/>
        <w:szCs w:val="20"/>
      </w:rPr>
      <w:t>/</w:t>
    </w:r>
    <w:r>
      <w:rPr>
        <w:rFonts w:ascii="標楷體" w:eastAsia="標楷體" w:hAnsi="標楷體"/>
        <w:sz w:val="20"/>
        <w:szCs w:val="20"/>
      </w:rPr>
      <w:fldChar w:fldCharType="begin"/>
    </w:r>
    <w:r>
      <w:rPr>
        <w:rFonts w:ascii="標楷體" w:eastAsia="標楷體" w:hAnsi="標楷體"/>
        <w:sz w:val="20"/>
        <w:szCs w:val="20"/>
      </w:rPr>
      <w:instrText xml:space="preserve"> </w:instrText>
    </w:r>
    <w:r>
      <w:rPr>
        <w:rFonts w:ascii="標楷體" w:eastAsia="標楷體" w:hAnsi="標楷體" w:hint="eastAsia"/>
        <w:sz w:val="20"/>
        <w:szCs w:val="20"/>
      </w:rPr>
      <w:instrText>NUMPAGES   \* MERGEFORMAT</w:instrText>
    </w:r>
    <w:r>
      <w:rPr>
        <w:rFonts w:ascii="標楷體" w:eastAsia="標楷體" w:hAnsi="標楷體"/>
        <w:sz w:val="20"/>
        <w:szCs w:val="20"/>
      </w:rPr>
      <w:instrText xml:space="preserve"> </w:instrText>
    </w:r>
    <w:r>
      <w:rPr>
        <w:rFonts w:ascii="標楷體" w:eastAsia="標楷體" w:hAnsi="標楷體"/>
        <w:sz w:val="20"/>
        <w:szCs w:val="20"/>
      </w:rPr>
      <w:fldChar w:fldCharType="separate"/>
    </w:r>
    <w:r>
      <w:rPr>
        <w:rFonts w:ascii="標楷體" w:eastAsia="標楷體" w:hAnsi="標楷體"/>
        <w:noProof/>
        <w:sz w:val="20"/>
        <w:szCs w:val="20"/>
      </w:rPr>
      <w:t>2</w:t>
    </w:r>
    <w:r>
      <w:rPr>
        <w:rFonts w:ascii="標楷體" w:eastAsia="標楷體" w:hAnsi="標楷體"/>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2C335" w14:textId="77777777" w:rsidR="00650985" w:rsidRDefault="00650985" w:rsidP="00C17D11">
      <w:r>
        <w:separator/>
      </w:r>
    </w:p>
  </w:footnote>
  <w:footnote w:type="continuationSeparator" w:id="0">
    <w:p w14:paraId="4FB0D394" w14:textId="77777777" w:rsidR="00650985" w:rsidRDefault="00650985" w:rsidP="00C17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EC0"/>
    <w:multiLevelType w:val="hybridMultilevel"/>
    <w:tmpl w:val="15BC22DE"/>
    <w:lvl w:ilvl="0" w:tplc="307C7328">
      <w:start w:val="1"/>
      <w:numFmt w:val="taiwaneseCountingThousand"/>
      <w:lvlText w:val="(%1)"/>
      <w:lvlJc w:val="left"/>
      <w:pPr>
        <w:ind w:left="1040" w:hanging="480"/>
      </w:pPr>
      <w:rPr>
        <w:rFonts w:eastAsia="標楷體"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2D4F74F0"/>
    <w:multiLevelType w:val="hybridMultilevel"/>
    <w:tmpl w:val="ABAC5EA6"/>
    <w:lvl w:ilvl="0" w:tplc="64823C7C">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2" w15:restartNumberingAfterBreak="0">
    <w:nsid w:val="394A0753"/>
    <w:multiLevelType w:val="hybridMultilevel"/>
    <w:tmpl w:val="E9CE4576"/>
    <w:lvl w:ilvl="0" w:tplc="E9202F1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2E1A9B"/>
    <w:multiLevelType w:val="hybridMultilevel"/>
    <w:tmpl w:val="E50461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8708F4"/>
    <w:multiLevelType w:val="hybridMultilevel"/>
    <w:tmpl w:val="66F88DDC"/>
    <w:lvl w:ilvl="0" w:tplc="307C7328">
      <w:start w:val="1"/>
      <w:numFmt w:val="taiwaneseCountingThousand"/>
      <w:suff w:val="nothing"/>
      <w:lvlText w:val="(%1)"/>
      <w:lvlJc w:val="left"/>
      <w:pPr>
        <w:ind w:left="960" w:hanging="480"/>
      </w:pPr>
      <w:rPr>
        <w:rFonts w:eastAsia="標楷體" w:hint="eastAsia"/>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5" w15:restartNumberingAfterBreak="0">
    <w:nsid w:val="477227C8"/>
    <w:multiLevelType w:val="hybridMultilevel"/>
    <w:tmpl w:val="3C224186"/>
    <w:lvl w:ilvl="0" w:tplc="3D38D9AC">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6" w15:restartNumberingAfterBreak="0">
    <w:nsid w:val="47EE45A3"/>
    <w:multiLevelType w:val="hybridMultilevel"/>
    <w:tmpl w:val="A8822676"/>
    <w:lvl w:ilvl="0" w:tplc="307C7328">
      <w:start w:val="1"/>
      <w:numFmt w:val="taiwaneseCountingThousand"/>
      <w:lvlText w:val="(%1)"/>
      <w:lvlJc w:val="left"/>
      <w:pPr>
        <w:ind w:left="1040" w:hanging="480"/>
      </w:pPr>
      <w:rPr>
        <w:rFonts w:eastAsia="標楷體"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76630E84"/>
    <w:multiLevelType w:val="hybridMultilevel"/>
    <w:tmpl w:val="26FC1F38"/>
    <w:lvl w:ilvl="0" w:tplc="307C7328">
      <w:start w:val="1"/>
      <w:numFmt w:val="taiwaneseCountingThousand"/>
      <w:lvlText w:val="(%1)"/>
      <w:lvlJc w:val="left"/>
      <w:pPr>
        <w:ind w:left="1040" w:hanging="480"/>
      </w:pPr>
      <w:rPr>
        <w:rFonts w:eastAsia="標楷體"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2"/>
  </w:num>
  <w:num w:numId="2">
    <w:abstractNumId w:val="4"/>
  </w:num>
  <w:num w:numId="3">
    <w:abstractNumId w:val="5"/>
  </w:num>
  <w:num w:numId="4">
    <w:abstractNumId w:val="1"/>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52"/>
    <w:rsid w:val="00075E43"/>
    <w:rsid w:val="000A163E"/>
    <w:rsid w:val="001B316D"/>
    <w:rsid w:val="0027500F"/>
    <w:rsid w:val="002B4C12"/>
    <w:rsid w:val="002E4F1D"/>
    <w:rsid w:val="00415B83"/>
    <w:rsid w:val="004246C2"/>
    <w:rsid w:val="00567CEF"/>
    <w:rsid w:val="005B7322"/>
    <w:rsid w:val="005D2793"/>
    <w:rsid w:val="00650985"/>
    <w:rsid w:val="00663FA5"/>
    <w:rsid w:val="00672997"/>
    <w:rsid w:val="00752AB5"/>
    <w:rsid w:val="00795C2D"/>
    <w:rsid w:val="007C202B"/>
    <w:rsid w:val="007D3FC0"/>
    <w:rsid w:val="0084350D"/>
    <w:rsid w:val="008B3D9E"/>
    <w:rsid w:val="008F126D"/>
    <w:rsid w:val="00902852"/>
    <w:rsid w:val="00994813"/>
    <w:rsid w:val="009B7DE4"/>
    <w:rsid w:val="00A85483"/>
    <w:rsid w:val="00AB0E40"/>
    <w:rsid w:val="00BE03C2"/>
    <w:rsid w:val="00C17D11"/>
    <w:rsid w:val="00C266C5"/>
    <w:rsid w:val="00CE4DCD"/>
    <w:rsid w:val="00CE7A4F"/>
    <w:rsid w:val="00E441CA"/>
    <w:rsid w:val="00E46C67"/>
    <w:rsid w:val="00F77B22"/>
    <w:rsid w:val="00F94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BE1D4"/>
  <w15:docId w15:val="{2BA800BE-6E71-4CC4-89B0-2B3758E2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DCD"/>
    <w:pPr>
      <w:ind w:left="480"/>
    </w:pPr>
  </w:style>
  <w:style w:type="paragraph" w:styleId="a4">
    <w:name w:val="header"/>
    <w:basedOn w:val="a"/>
    <w:link w:val="a5"/>
    <w:uiPriority w:val="99"/>
    <w:unhideWhenUsed/>
    <w:rsid w:val="00C17D11"/>
    <w:pPr>
      <w:tabs>
        <w:tab w:val="center" w:pos="4153"/>
        <w:tab w:val="right" w:pos="8306"/>
      </w:tabs>
      <w:snapToGrid w:val="0"/>
    </w:pPr>
    <w:rPr>
      <w:sz w:val="20"/>
      <w:szCs w:val="20"/>
    </w:rPr>
  </w:style>
  <w:style w:type="character" w:customStyle="1" w:styleId="a5">
    <w:name w:val="頁首 字元"/>
    <w:basedOn w:val="a0"/>
    <w:link w:val="a4"/>
    <w:uiPriority w:val="99"/>
    <w:rsid w:val="00C17D11"/>
    <w:rPr>
      <w:sz w:val="20"/>
      <w:szCs w:val="20"/>
    </w:rPr>
  </w:style>
  <w:style w:type="paragraph" w:styleId="a6">
    <w:name w:val="footer"/>
    <w:basedOn w:val="a"/>
    <w:link w:val="a7"/>
    <w:uiPriority w:val="99"/>
    <w:unhideWhenUsed/>
    <w:rsid w:val="00C17D11"/>
    <w:pPr>
      <w:tabs>
        <w:tab w:val="center" w:pos="4153"/>
        <w:tab w:val="right" w:pos="8306"/>
      </w:tabs>
      <w:snapToGrid w:val="0"/>
    </w:pPr>
    <w:rPr>
      <w:sz w:val="20"/>
      <w:szCs w:val="20"/>
    </w:rPr>
  </w:style>
  <w:style w:type="character" w:customStyle="1" w:styleId="a7">
    <w:name w:val="頁尾 字元"/>
    <w:basedOn w:val="a0"/>
    <w:link w:val="a6"/>
    <w:uiPriority w:val="99"/>
    <w:rsid w:val="00C17D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羅元志</cp:lastModifiedBy>
  <cp:revision>2</cp:revision>
  <dcterms:created xsi:type="dcterms:W3CDTF">2020-11-19T07:57:00Z</dcterms:created>
  <dcterms:modified xsi:type="dcterms:W3CDTF">2020-11-19T07:57:00Z</dcterms:modified>
</cp:coreProperties>
</file>